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A92" w:rsidRPr="00443DA0" w:rsidRDefault="00536A92" w:rsidP="00536A92">
      <w:pPr>
        <w:pStyle w:val="Bodytext1"/>
        <w:spacing w:line="600" w:lineRule="exact"/>
        <w:rPr>
          <w:rFonts w:ascii="Times New Roman" w:hAnsi="Times New Roman" w:cs="Times New Roman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p w:rsidR="000269FE" w:rsidRDefault="000269FE">
      <w:pPr>
        <w:pStyle w:val="Bodytext1"/>
        <w:spacing w:after="1140"/>
        <w:jc w:val="center"/>
        <w:rPr>
          <w:rFonts w:ascii="Times New Roman" w:hAnsi="Times New Roman" w:cs="Times New Roman"/>
          <w:b/>
          <w:bCs/>
          <w:lang w:val="en-US" w:eastAsia="zh-CN"/>
        </w:rPr>
      </w:pPr>
    </w:p>
    <w:p w:rsidR="000269FE" w:rsidRDefault="006B0D11">
      <w:pPr>
        <w:pStyle w:val="Bodytext1"/>
        <w:spacing w:after="1140"/>
        <w:jc w:val="center"/>
        <w:rPr>
          <w:rFonts w:ascii="Times New Roman" w:hAnsi="Times New Roman" w:cs="Times New Roman"/>
          <w:b/>
          <w:bCs/>
          <w:lang w:val="en-US" w:eastAsia="zh-CN"/>
        </w:rPr>
      </w:pPr>
      <w:r>
        <w:rPr>
          <w:rFonts w:ascii="Times New Roman" w:hAnsi="Times New Roman" w:cs="Times New Roman" w:hint="eastAsia"/>
          <w:b/>
          <w:bCs/>
          <w:lang w:val="en-US" w:eastAsia="zh-CN"/>
        </w:rPr>
        <w:t>燕山大学第</w:t>
      </w:r>
      <w:r w:rsidR="00E37ECE">
        <w:rPr>
          <w:rFonts w:ascii="Times New Roman" w:hAnsi="Times New Roman" w:cs="Times New Roman" w:hint="eastAsia"/>
          <w:b/>
          <w:bCs/>
          <w:lang w:val="en-US" w:eastAsia="zh-CN"/>
        </w:rPr>
        <w:t>六</w:t>
      </w:r>
      <w:r>
        <w:rPr>
          <w:rFonts w:ascii="Times New Roman" w:hAnsi="Times New Roman" w:cs="Times New Roman" w:hint="eastAsia"/>
          <w:b/>
          <w:bCs/>
          <w:lang w:val="en-US" w:eastAsia="zh-CN"/>
        </w:rPr>
        <w:t>届课程思政教学竞赛</w:t>
      </w:r>
    </w:p>
    <w:p w:rsidR="000269FE" w:rsidRDefault="006B0D11">
      <w:pPr>
        <w:pStyle w:val="Bodytext1"/>
        <w:spacing w:after="1140"/>
        <w:jc w:val="center"/>
        <w:rPr>
          <w:sz w:val="52"/>
          <w:szCs w:val="52"/>
        </w:rPr>
      </w:pPr>
      <w:r>
        <w:rPr>
          <w:sz w:val="52"/>
          <w:szCs w:val="52"/>
        </w:rPr>
        <w:t>课程思政教学设计</w:t>
      </w:r>
    </w:p>
    <w:p w:rsidR="000269FE" w:rsidRDefault="000269FE">
      <w:pPr>
        <w:jc w:val="center"/>
        <w:rPr>
          <w:sz w:val="52"/>
          <w:szCs w:val="52"/>
          <w:lang w:eastAsia="zh-CN"/>
        </w:rPr>
      </w:pPr>
    </w:p>
    <w:p w:rsidR="000269FE" w:rsidRDefault="000269FE">
      <w:pPr>
        <w:jc w:val="center"/>
        <w:rPr>
          <w:sz w:val="52"/>
          <w:szCs w:val="52"/>
          <w:lang w:eastAsia="zh-CN"/>
        </w:rPr>
      </w:pPr>
    </w:p>
    <w:p w:rsidR="000269FE" w:rsidRDefault="000269FE">
      <w:pPr>
        <w:jc w:val="center"/>
        <w:rPr>
          <w:sz w:val="52"/>
          <w:szCs w:val="52"/>
          <w:lang w:eastAsia="zh-CN"/>
        </w:rPr>
      </w:pPr>
    </w:p>
    <w:p w:rsidR="000269FE" w:rsidRDefault="000269FE">
      <w:pPr>
        <w:jc w:val="center"/>
        <w:rPr>
          <w:sz w:val="52"/>
          <w:szCs w:val="52"/>
          <w:lang w:eastAsia="zh-CN"/>
        </w:rPr>
      </w:pPr>
    </w:p>
    <w:p w:rsidR="000269FE" w:rsidRDefault="000269FE">
      <w:pPr>
        <w:jc w:val="center"/>
        <w:rPr>
          <w:sz w:val="52"/>
          <w:szCs w:val="52"/>
          <w:lang w:eastAsia="zh-CN"/>
        </w:rPr>
      </w:pPr>
    </w:p>
    <w:p w:rsidR="000269FE" w:rsidRDefault="000269FE">
      <w:pPr>
        <w:jc w:val="center"/>
        <w:rPr>
          <w:sz w:val="52"/>
          <w:szCs w:val="52"/>
          <w:lang w:eastAsia="zh-CN"/>
        </w:rPr>
      </w:pPr>
    </w:p>
    <w:p w:rsidR="000269FE" w:rsidRDefault="006B0D11">
      <w:pPr>
        <w:pStyle w:val="Bodytext2"/>
        <w:tabs>
          <w:tab w:val="left" w:pos="4765"/>
        </w:tabs>
        <w:spacing w:after="480"/>
        <w:ind w:firstLineChars="864" w:firstLine="2419"/>
        <w:rPr>
          <w:lang w:val="en-US" w:eastAsia="zh-CN"/>
        </w:rPr>
      </w:pPr>
      <w:r>
        <w:t>竞赛组别：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hint="eastAsia"/>
          <w:u w:val="single"/>
          <w:lang w:val="en-US" w:eastAsia="zh-CN"/>
        </w:rPr>
        <w:t xml:space="preserve">           </w:t>
      </w:r>
    </w:p>
    <w:p w:rsidR="000269FE" w:rsidRDefault="006B0D11">
      <w:pPr>
        <w:pStyle w:val="Bodytext2"/>
        <w:tabs>
          <w:tab w:val="left" w:pos="4765"/>
        </w:tabs>
        <w:spacing w:after="0"/>
        <w:ind w:firstLineChars="864" w:firstLine="2419"/>
        <w:rPr>
          <w:lang w:val="en-US" w:eastAsia="zh-CN"/>
        </w:rPr>
      </w:pPr>
      <w:r>
        <w:t>课程名称：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hint="eastAsia"/>
          <w:u w:val="single"/>
          <w:lang w:val="en-US" w:eastAsia="zh-CN"/>
        </w:rPr>
        <w:t xml:space="preserve">           </w:t>
      </w:r>
    </w:p>
    <w:p w:rsidR="000269FE" w:rsidRDefault="000269FE"/>
    <w:p w:rsidR="000269FE" w:rsidRDefault="000269FE"/>
    <w:p w:rsidR="000269FE" w:rsidRDefault="000269FE"/>
    <w:p w:rsidR="000269FE" w:rsidRDefault="000269FE"/>
    <w:p w:rsidR="000269FE" w:rsidRDefault="000269FE"/>
    <w:p w:rsidR="000269FE" w:rsidRDefault="000269FE"/>
    <w:p w:rsidR="000269FE" w:rsidRDefault="000269FE"/>
    <w:p w:rsidR="000269FE" w:rsidRDefault="000269FE"/>
    <w:p w:rsidR="000269FE" w:rsidRDefault="000269FE"/>
    <w:p w:rsidR="000269FE" w:rsidRDefault="000269FE"/>
    <w:p w:rsidR="000269FE" w:rsidRDefault="000269FE"/>
    <w:p w:rsidR="000269FE" w:rsidRDefault="000269FE"/>
    <w:p w:rsidR="000269FE" w:rsidRDefault="000269FE"/>
    <w:tbl>
      <w:tblPr>
        <w:tblW w:w="9719" w:type="dxa"/>
        <w:tblInd w:w="98" w:type="dxa"/>
        <w:tblLook w:val="04A0" w:firstRow="1" w:lastRow="0" w:firstColumn="1" w:lastColumn="0" w:noHBand="0" w:noVBand="1"/>
      </w:tblPr>
      <w:tblGrid>
        <w:gridCol w:w="2015"/>
        <w:gridCol w:w="7704"/>
      </w:tblGrid>
      <w:tr w:rsidR="000269FE">
        <w:trPr>
          <w:trHeight w:val="874"/>
        </w:trPr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269FE" w:rsidRDefault="006B0D11">
            <w:pPr>
              <w:widowControl/>
              <w:ind w:firstLineChars="100" w:firstLine="220"/>
              <w:textAlignment w:val="center"/>
              <w:rPr>
                <w:rFonts w:ascii="MingLiU" w:eastAsia="MingLiU" w:hAnsi="MingLiU" w:cs="MingLiU"/>
                <w:sz w:val="22"/>
                <w:szCs w:val="22"/>
              </w:rPr>
            </w:pPr>
            <w:r>
              <w:rPr>
                <w:rStyle w:val="font11"/>
                <w:sz w:val="22"/>
                <w:szCs w:val="22"/>
                <w:lang w:eastAsia="zh-CN" w:bidi="ar"/>
              </w:rPr>
              <w:lastRenderedPageBreak/>
              <w:t>参赛组别</w:t>
            </w:r>
          </w:p>
        </w:tc>
        <w:tc>
          <w:tcPr>
            <w:tcW w:w="7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269FE" w:rsidRDefault="000269FE">
            <w:pPr>
              <w:rPr>
                <w:rFonts w:ascii="Arial" w:eastAsia="宋体" w:hAnsi="Arial" w:cs="Arial"/>
                <w:sz w:val="28"/>
                <w:szCs w:val="28"/>
              </w:rPr>
            </w:pPr>
          </w:p>
        </w:tc>
      </w:tr>
      <w:tr w:rsidR="000269FE">
        <w:trPr>
          <w:trHeight w:val="90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269FE" w:rsidRDefault="006B0D11">
            <w:pPr>
              <w:widowControl/>
              <w:ind w:firstLineChars="100" w:firstLine="220"/>
              <w:textAlignment w:val="center"/>
              <w:rPr>
                <w:rFonts w:ascii="MingLiU" w:eastAsia="MingLiU" w:hAnsi="MingLiU" w:cs="MingLiU"/>
                <w:sz w:val="22"/>
                <w:szCs w:val="22"/>
              </w:rPr>
            </w:pPr>
            <w:r>
              <w:rPr>
                <w:rStyle w:val="font11"/>
                <w:sz w:val="22"/>
                <w:szCs w:val="22"/>
                <w:lang w:eastAsia="zh-CN" w:bidi="ar"/>
              </w:rPr>
              <w:t>课程名称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269FE" w:rsidRDefault="006B0D11">
            <w:pPr>
              <w:widowControl/>
              <w:ind w:firstLineChars="1500" w:firstLine="3300"/>
              <w:textAlignment w:val="center"/>
              <w:rPr>
                <w:rFonts w:ascii="MingLiU" w:eastAsia="MingLiU" w:hAnsi="MingLiU" w:cs="MingLiU"/>
                <w:sz w:val="22"/>
                <w:szCs w:val="22"/>
              </w:rPr>
            </w:pPr>
            <w:r>
              <w:rPr>
                <w:rStyle w:val="font11"/>
                <w:sz w:val="22"/>
                <w:szCs w:val="22"/>
                <w:lang w:eastAsia="zh-CN" w:bidi="ar"/>
              </w:rPr>
              <w:t>学时</w:t>
            </w:r>
          </w:p>
        </w:tc>
      </w:tr>
      <w:tr w:rsidR="000269FE">
        <w:trPr>
          <w:trHeight w:val="91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269FE" w:rsidRDefault="006B0D11">
            <w:pPr>
              <w:widowControl/>
              <w:ind w:firstLineChars="100" w:firstLine="220"/>
              <w:textAlignment w:val="center"/>
              <w:rPr>
                <w:rFonts w:ascii="MingLiU" w:eastAsia="MingLiU" w:hAnsi="MingLiU" w:cs="MingLiU"/>
                <w:sz w:val="22"/>
                <w:szCs w:val="22"/>
              </w:rPr>
            </w:pPr>
            <w:r>
              <w:rPr>
                <w:rStyle w:val="font11"/>
                <w:sz w:val="22"/>
                <w:szCs w:val="22"/>
                <w:lang w:eastAsia="zh-CN" w:bidi="ar"/>
              </w:rPr>
              <w:t>开课年级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269FE" w:rsidRDefault="000269FE">
            <w:pPr>
              <w:rPr>
                <w:rFonts w:ascii="Arial" w:eastAsia="宋体" w:hAnsi="Arial" w:cs="Arial"/>
                <w:sz w:val="28"/>
                <w:szCs w:val="28"/>
              </w:rPr>
            </w:pPr>
          </w:p>
        </w:tc>
      </w:tr>
      <w:tr w:rsidR="000269FE">
        <w:trPr>
          <w:trHeight w:val="103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269FE" w:rsidRDefault="006B0D11">
            <w:pPr>
              <w:widowControl/>
              <w:ind w:firstLineChars="100" w:firstLine="220"/>
              <w:textAlignment w:val="center"/>
              <w:rPr>
                <w:rFonts w:ascii="MingLiU" w:eastAsia="MingLiU" w:hAnsi="MingLiU" w:cs="MingLiU"/>
                <w:sz w:val="22"/>
                <w:szCs w:val="22"/>
              </w:rPr>
            </w:pPr>
            <w:r>
              <w:rPr>
                <w:rStyle w:val="font11"/>
                <w:sz w:val="22"/>
                <w:szCs w:val="22"/>
                <w:lang w:eastAsia="zh-CN" w:bidi="ar"/>
              </w:rPr>
              <w:t>面向专业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269FE" w:rsidRDefault="000269FE">
            <w:pPr>
              <w:rPr>
                <w:rFonts w:ascii="Arial" w:eastAsia="宋体" w:hAnsi="Arial" w:cs="Arial"/>
                <w:sz w:val="28"/>
                <w:szCs w:val="28"/>
              </w:rPr>
            </w:pPr>
          </w:p>
        </w:tc>
      </w:tr>
      <w:tr w:rsidR="000269FE">
        <w:trPr>
          <w:trHeight w:val="100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269FE" w:rsidRDefault="006B0D11">
            <w:pPr>
              <w:widowControl/>
              <w:ind w:firstLineChars="100" w:firstLine="220"/>
              <w:textAlignment w:val="center"/>
              <w:rPr>
                <w:rFonts w:ascii="MingLiU" w:eastAsia="MingLiU" w:hAnsi="MingLiU" w:cs="MingLiU"/>
                <w:sz w:val="22"/>
                <w:szCs w:val="22"/>
              </w:rPr>
            </w:pPr>
            <w:r>
              <w:rPr>
                <w:rStyle w:val="font11"/>
                <w:sz w:val="22"/>
                <w:szCs w:val="22"/>
                <w:lang w:eastAsia="zh-CN" w:bidi="ar"/>
              </w:rPr>
              <w:t>教学大纲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269FE" w:rsidRDefault="000269FE">
            <w:pPr>
              <w:rPr>
                <w:rFonts w:ascii="Arial" w:eastAsia="宋体" w:hAnsi="Arial" w:cs="Arial"/>
                <w:sz w:val="28"/>
                <w:szCs w:val="28"/>
              </w:rPr>
            </w:pPr>
          </w:p>
        </w:tc>
      </w:tr>
    </w:tbl>
    <w:p w:rsidR="000269FE" w:rsidRDefault="000269FE"/>
    <w:tbl>
      <w:tblPr>
        <w:tblW w:w="8719" w:type="dxa"/>
        <w:tblInd w:w="98" w:type="dxa"/>
        <w:tblLook w:val="04A0" w:firstRow="1" w:lastRow="0" w:firstColumn="1" w:lastColumn="0" w:noHBand="0" w:noVBand="1"/>
      </w:tblPr>
      <w:tblGrid>
        <w:gridCol w:w="1229"/>
        <w:gridCol w:w="27"/>
        <w:gridCol w:w="540"/>
        <w:gridCol w:w="6870"/>
        <w:gridCol w:w="53"/>
      </w:tblGrid>
      <w:tr w:rsidR="000269FE">
        <w:trPr>
          <w:gridAfter w:val="1"/>
          <w:wAfter w:w="53" w:type="dxa"/>
          <w:trHeight w:val="5506"/>
        </w:trPr>
        <w:tc>
          <w:tcPr>
            <w:tcW w:w="1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69FE" w:rsidRDefault="006B0D11">
            <w:pPr>
              <w:widowControl/>
              <w:jc w:val="center"/>
              <w:textAlignment w:val="center"/>
              <w:rPr>
                <w:rFonts w:ascii="MingLiU" w:eastAsia="MingLiU" w:hAnsi="MingLiU" w:cs="MingLiU"/>
                <w:sz w:val="21"/>
                <w:szCs w:val="21"/>
                <w:lang w:eastAsia="zh-CN"/>
              </w:rPr>
            </w:pPr>
            <w:r>
              <w:rPr>
                <w:rFonts w:ascii="MingLiU" w:eastAsia="MingLiU" w:hAnsi="MingLiU" w:cs="MingLiU"/>
                <w:sz w:val="21"/>
                <w:szCs w:val="21"/>
                <w:lang w:eastAsia="zh-CN" w:bidi="ar"/>
              </w:rPr>
              <w:lastRenderedPageBreak/>
              <w:t>课程简介及课程思政系统化设计思路</w:t>
            </w:r>
          </w:p>
        </w:tc>
        <w:tc>
          <w:tcPr>
            <w:tcW w:w="6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9FE" w:rsidRDefault="006B0D11">
            <w:pPr>
              <w:widowControl/>
              <w:jc w:val="both"/>
              <w:textAlignment w:val="top"/>
              <w:rPr>
                <w:rFonts w:ascii="MingLiU" w:eastAsia="MingLiU" w:hAnsi="MingLiU" w:cs="MingLiU"/>
                <w:sz w:val="21"/>
                <w:szCs w:val="21"/>
                <w:lang w:eastAsia="zh-CN" w:bidi="ar"/>
              </w:rPr>
            </w:pPr>
            <w:r>
              <w:rPr>
                <w:rFonts w:ascii="MingLiU" w:eastAsia="MingLiU" w:hAnsi="MingLiU" w:cs="MingLiU"/>
                <w:sz w:val="21"/>
                <w:szCs w:val="21"/>
                <w:lang w:eastAsia="zh-CN" w:bidi="ar"/>
              </w:rPr>
              <w:t>（</w:t>
            </w:r>
            <w:r>
              <w:rPr>
                <w:rFonts w:ascii="MingLiU" w:eastAsia="MingLiU" w:hAnsi="MingLiU" w:cs="MingLiU" w:hint="eastAsia"/>
                <w:sz w:val="21"/>
                <w:szCs w:val="21"/>
                <w:lang w:eastAsia="zh-CN" w:bidi="ar"/>
              </w:rPr>
              <w:t>结</w:t>
            </w:r>
            <w:r>
              <w:rPr>
                <w:rFonts w:ascii="MingLiU" w:eastAsia="MingLiU" w:hAnsi="MingLiU" w:cs="MingLiU"/>
                <w:sz w:val="21"/>
                <w:szCs w:val="21"/>
                <w:lang w:eastAsia="zh-CN" w:bidi="ar"/>
              </w:rPr>
              <w:t>合办学定位、学生情况、专业人才培养要求，具体描述学习本课程</w:t>
            </w:r>
            <w:r>
              <w:rPr>
                <w:rFonts w:ascii="MingLiU" w:eastAsia="MingLiU" w:hAnsi="MingLiU" w:cs="MingLiU" w:hint="eastAsia"/>
                <w:sz w:val="21"/>
                <w:szCs w:val="21"/>
                <w:lang w:eastAsia="zh-CN" w:bidi="ar"/>
              </w:rPr>
              <w:t>应</w:t>
            </w:r>
            <w:r>
              <w:rPr>
                <w:rFonts w:ascii="MingLiU" w:eastAsia="MingLiU" w:hAnsi="MingLiU" w:cs="MingLiU"/>
                <w:sz w:val="21"/>
                <w:szCs w:val="21"/>
                <w:lang w:eastAsia="zh-CN" w:bidi="ar"/>
              </w:rPr>
              <w:t>该达到的知识、能力、价值目标</w:t>
            </w:r>
            <w:r>
              <w:rPr>
                <w:rFonts w:ascii="MingLiU" w:eastAsia="MingLiU" w:hAnsi="MingLiU" w:cs="MingLiU" w:hint="eastAsia"/>
                <w:sz w:val="21"/>
                <w:szCs w:val="21"/>
                <w:lang w:eastAsia="zh-CN" w:bidi="ar"/>
              </w:rPr>
              <w:t>、</w:t>
            </w:r>
            <w:r>
              <w:rPr>
                <w:rFonts w:ascii="MingLiU" w:eastAsia="MingLiU" w:hAnsi="MingLiU" w:cs="MingLiU"/>
                <w:sz w:val="21"/>
                <w:szCs w:val="21"/>
                <w:lang w:eastAsia="zh-CN" w:bidi="ar"/>
              </w:rPr>
              <w:t>介绍整门课程</w:t>
            </w:r>
            <w:r>
              <w:rPr>
                <w:rFonts w:eastAsia="MingLiU"/>
                <w:sz w:val="21"/>
                <w:szCs w:val="21"/>
                <w:lang w:eastAsia="zh-CN" w:bidi="ar"/>
              </w:rPr>
              <w:t>“</w:t>
            </w:r>
            <w:r>
              <w:rPr>
                <w:rFonts w:eastAsia="MingLiU"/>
                <w:sz w:val="21"/>
                <w:szCs w:val="21"/>
                <w:lang w:eastAsia="zh-CN" w:bidi="ar"/>
              </w:rPr>
              <w:t>课程思政</w:t>
            </w:r>
            <w:r>
              <w:rPr>
                <w:rFonts w:eastAsia="MingLiU"/>
                <w:sz w:val="21"/>
                <w:szCs w:val="21"/>
                <w:lang w:eastAsia="zh-CN" w:bidi="ar"/>
              </w:rPr>
              <w:t>”</w:t>
            </w:r>
            <w:r>
              <w:rPr>
                <w:rFonts w:ascii="MingLiU" w:eastAsia="MingLiU" w:hAnsi="MingLiU" w:cs="MingLiU"/>
                <w:sz w:val="21"/>
                <w:szCs w:val="21"/>
                <w:lang w:eastAsia="zh-CN" w:bidi="ar"/>
              </w:rPr>
              <w:t>的体系化设计情况和思政元素的挖掘建设情况，</w:t>
            </w:r>
            <w:r>
              <w:rPr>
                <w:rStyle w:val="font31"/>
                <w:rFonts w:eastAsia="MingLiU"/>
                <w:sz w:val="18"/>
                <w:szCs w:val="18"/>
                <w:lang w:eastAsia="zh-CN" w:bidi="ar"/>
              </w:rPr>
              <w:t>1000</w:t>
            </w:r>
            <w:r>
              <w:rPr>
                <w:rFonts w:ascii="MingLiU" w:eastAsia="MingLiU" w:hAnsi="MingLiU" w:cs="MingLiU"/>
                <w:sz w:val="21"/>
                <w:szCs w:val="21"/>
                <w:lang w:eastAsia="zh-CN" w:bidi="ar"/>
              </w:rPr>
              <w:t>字左右）</w:t>
            </w:r>
          </w:p>
          <w:p w:rsidR="000269FE" w:rsidRDefault="000269FE">
            <w:pPr>
              <w:widowControl/>
              <w:jc w:val="both"/>
              <w:textAlignment w:val="top"/>
              <w:rPr>
                <w:rFonts w:ascii="MingLiU" w:eastAsia="MingLiU" w:hAnsi="MingLiU" w:cs="MingLiU"/>
                <w:sz w:val="21"/>
                <w:szCs w:val="21"/>
                <w:lang w:eastAsia="zh-CN" w:bidi="ar"/>
              </w:rPr>
            </w:pPr>
          </w:p>
          <w:p w:rsidR="000269FE" w:rsidRDefault="000269FE">
            <w:pPr>
              <w:widowControl/>
              <w:jc w:val="both"/>
              <w:textAlignment w:val="top"/>
              <w:rPr>
                <w:rFonts w:ascii="MingLiU" w:eastAsia="MingLiU" w:hAnsi="MingLiU" w:cs="MingLiU"/>
                <w:sz w:val="21"/>
                <w:szCs w:val="21"/>
                <w:lang w:eastAsia="zh-CN" w:bidi="ar"/>
              </w:rPr>
            </w:pPr>
          </w:p>
          <w:p w:rsidR="000269FE" w:rsidRDefault="000269FE">
            <w:pPr>
              <w:widowControl/>
              <w:jc w:val="both"/>
              <w:textAlignment w:val="top"/>
              <w:rPr>
                <w:rFonts w:ascii="MingLiU" w:eastAsia="MingLiU" w:hAnsi="MingLiU" w:cs="MingLiU"/>
                <w:sz w:val="21"/>
                <w:szCs w:val="21"/>
                <w:lang w:eastAsia="zh-CN" w:bidi="ar"/>
              </w:rPr>
            </w:pPr>
          </w:p>
          <w:p w:rsidR="000269FE" w:rsidRDefault="000269FE">
            <w:pPr>
              <w:widowControl/>
              <w:jc w:val="both"/>
              <w:textAlignment w:val="top"/>
              <w:rPr>
                <w:rFonts w:ascii="MingLiU" w:eastAsia="MingLiU" w:hAnsi="MingLiU" w:cs="MingLiU"/>
                <w:sz w:val="21"/>
                <w:szCs w:val="21"/>
                <w:lang w:eastAsia="zh-CN" w:bidi="ar"/>
              </w:rPr>
            </w:pPr>
          </w:p>
        </w:tc>
      </w:tr>
      <w:tr w:rsidR="000269FE">
        <w:trPr>
          <w:gridAfter w:val="1"/>
          <w:wAfter w:w="53" w:type="dxa"/>
          <w:trHeight w:val="8656"/>
        </w:trPr>
        <w:tc>
          <w:tcPr>
            <w:tcW w:w="17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69FE" w:rsidRDefault="006B0D11">
            <w:pPr>
              <w:widowControl/>
              <w:jc w:val="center"/>
              <w:textAlignment w:val="center"/>
              <w:rPr>
                <w:rFonts w:ascii="MingLiU" w:eastAsia="MingLiU" w:hAnsi="MingLiU" w:cs="MingLiU"/>
                <w:sz w:val="21"/>
                <w:szCs w:val="21"/>
                <w:lang w:eastAsia="zh-CN"/>
              </w:rPr>
            </w:pPr>
            <w:r>
              <w:rPr>
                <w:rFonts w:ascii="MingLiU" w:eastAsia="MingLiU" w:hAnsi="MingLiU" w:cs="MingLiU"/>
                <w:sz w:val="21"/>
                <w:szCs w:val="21"/>
                <w:lang w:eastAsia="zh-CN" w:bidi="ar"/>
              </w:rPr>
              <w:t>课程思政教学内</w:t>
            </w:r>
            <w:r>
              <w:rPr>
                <w:rFonts w:ascii="MingLiU" w:eastAsia="MingLiU" w:hAnsi="MingLiU" w:cs="MingLiU" w:hint="eastAsia"/>
                <w:sz w:val="21"/>
                <w:szCs w:val="21"/>
                <w:lang w:eastAsia="zh-CN" w:bidi="ar"/>
              </w:rPr>
              <w:t>容</w:t>
            </w:r>
            <w:r>
              <w:rPr>
                <w:rFonts w:ascii="MingLiU" w:eastAsia="MingLiU" w:hAnsi="MingLiU" w:cs="MingLiU"/>
                <w:sz w:val="21"/>
                <w:szCs w:val="21"/>
                <w:lang w:eastAsia="zh-CN" w:bidi="ar"/>
              </w:rPr>
              <w:t>及实现方式</w:t>
            </w:r>
          </w:p>
        </w:tc>
        <w:tc>
          <w:tcPr>
            <w:tcW w:w="6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9FE" w:rsidRDefault="006B0D11">
            <w:pPr>
              <w:widowControl/>
              <w:jc w:val="both"/>
              <w:textAlignment w:val="top"/>
              <w:rPr>
                <w:rFonts w:ascii="MingLiU" w:eastAsia="MingLiU" w:hAnsi="MingLiU" w:cs="MingLiU"/>
                <w:sz w:val="21"/>
                <w:szCs w:val="21"/>
                <w:lang w:eastAsia="zh-CN" w:bidi="ar"/>
              </w:rPr>
            </w:pPr>
            <w:r>
              <w:rPr>
                <w:rFonts w:ascii="MingLiU" w:eastAsia="MingLiU" w:hAnsi="MingLiU" w:cs="MingLiU"/>
                <w:sz w:val="21"/>
                <w:szCs w:val="21"/>
                <w:lang w:eastAsia="zh-CN" w:bidi="ar"/>
              </w:rPr>
              <w:t>（介绍整门课程</w:t>
            </w:r>
            <w:r>
              <w:rPr>
                <w:rFonts w:eastAsia="MingLiU"/>
                <w:sz w:val="21"/>
                <w:szCs w:val="21"/>
                <w:lang w:eastAsia="zh-CN" w:bidi="ar"/>
              </w:rPr>
              <w:t>“</w:t>
            </w:r>
            <w:r>
              <w:rPr>
                <w:rFonts w:eastAsia="MingLiU"/>
                <w:sz w:val="21"/>
                <w:szCs w:val="21"/>
                <w:lang w:eastAsia="zh-CN" w:bidi="ar"/>
              </w:rPr>
              <w:t>课程思政</w:t>
            </w:r>
            <w:r>
              <w:rPr>
                <w:rFonts w:eastAsia="MingLiU"/>
                <w:sz w:val="21"/>
                <w:szCs w:val="21"/>
                <w:lang w:eastAsia="zh-CN" w:bidi="ar"/>
              </w:rPr>
              <w:t>”</w:t>
            </w:r>
            <w:r>
              <w:rPr>
                <w:rFonts w:ascii="MingLiU" w:eastAsia="MingLiU" w:hAnsi="MingLiU" w:cs="MingLiU"/>
                <w:sz w:val="21"/>
                <w:szCs w:val="21"/>
                <w:lang w:eastAsia="zh-CN" w:bidi="ar"/>
              </w:rPr>
              <w:t>如何融入、思政元素如何与课程内容</w:t>
            </w:r>
            <w:r>
              <w:rPr>
                <w:rFonts w:ascii="MingLiU" w:eastAsia="MingLiU" w:hAnsi="MingLiU" w:cs="MingLiU" w:hint="eastAsia"/>
                <w:sz w:val="21"/>
                <w:szCs w:val="21"/>
                <w:lang w:eastAsia="zh-CN" w:bidi="ar"/>
              </w:rPr>
              <w:t>结</w:t>
            </w:r>
            <w:r>
              <w:rPr>
                <w:rFonts w:ascii="MingLiU" w:eastAsia="MingLiU" w:hAnsi="MingLiU" w:cs="MingLiU"/>
                <w:sz w:val="21"/>
                <w:szCs w:val="21"/>
                <w:lang w:eastAsia="zh-CN" w:bidi="ar"/>
              </w:rPr>
              <w:t>合、思政教育的具体实现途径等</w:t>
            </w:r>
            <w:r>
              <w:rPr>
                <w:rFonts w:eastAsia="MingLiU"/>
                <w:sz w:val="21"/>
                <w:szCs w:val="21"/>
                <w:lang w:eastAsia="zh-CN" w:bidi="ar"/>
              </w:rPr>
              <w:t>。</w:t>
            </w:r>
            <w:r>
              <w:rPr>
                <w:rFonts w:eastAsia="MingLiU" w:hint="eastAsia"/>
                <w:sz w:val="21"/>
                <w:szCs w:val="21"/>
                <w:lang w:eastAsia="zh-CN" w:bidi="ar"/>
              </w:rPr>
              <w:t>1000</w:t>
            </w:r>
            <w:r>
              <w:rPr>
                <w:rFonts w:ascii="MingLiU" w:eastAsia="MingLiU" w:hAnsi="MingLiU" w:cs="MingLiU"/>
                <w:sz w:val="21"/>
                <w:szCs w:val="21"/>
                <w:lang w:eastAsia="zh-CN" w:bidi="ar"/>
              </w:rPr>
              <w:t>字</w:t>
            </w:r>
          </w:p>
          <w:p w:rsidR="000269FE" w:rsidRDefault="006B0D11">
            <w:pPr>
              <w:widowControl/>
              <w:jc w:val="both"/>
              <w:textAlignment w:val="top"/>
              <w:rPr>
                <w:rFonts w:ascii="MingLiU" w:eastAsia="MingLiU" w:hAnsi="MingLiU" w:cs="MingLiU"/>
                <w:sz w:val="21"/>
                <w:szCs w:val="21"/>
              </w:rPr>
            </w:pPr>
            <w:r>
              <w:rPr>
                <w:rFonts w:ascii="MingLiU" w:eastAsia="MingLiU" w:hAnsi="MingLiU" w:cs="MingLiU"/>
                <w:sz w:val="21"/>
                <w:szCs w:val="21"/>
                <w:lang w:eastAsia="zh-CN" w:bidi="ar"/>
              </w:rPr>
              <w:t>左右）</w:t>
            </w:r>
          </w:p>
        </w:tc>
      </w:tr>
      <w:tr w:rsidR="000269FE">
        <w:trPr>
          <w:trHeight w:val="13863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69FE" w:rsidRDefault="006B0D11">
            <w:pPr>
              <w:widowControl/>
              <w:jc w:val="center"/>
              <w:textAlignment w:val="center"/>
              <w:rPr>
                <w:rFonts w:ascii="MingLiU" w:eastAsia="MingLiU" w:hAnsi="MingLiU" w:cs="MingLiU"/>
                <w:sz w:val="21"/>
                <w:szCs w:val="21"/>
              </w:rPr>
            </w:pPr>
            <w:r>
              <w:rPr>
                <w:rStyle w:val="font21"/>
                <w:sz w:val="21"/>
                <w:szCs w:val="21"/>
                <w:lang w:eastAsia="zh-CN" w:bidi="ar"/>
              </w:rPr>
              <w:lastRenderedPageBreak/>
              <w:t>课程思政</w:t>
            </w:r>
            <w:r>
              <w:rPr>
                <w:rStyle w:val="font21"/>
                <w:rFonts w:hint="eastAsia"/>
                <w:sz w:val="21"/>
                <w:szCs w:val="21"/>
                <w:lang w:eastAsia="zh-CN" w:bidi="ar"/>
              </w:rPr>
              <w:t>典</w:t>
            </w:r>
            <w:r>
              <w:rPr>
                <w:rStyle w:val="font21"/>
                <w:sz w:val="21"/>
                <w:szCs w:val="21"/>
                <w:lang w:eastAsia="zh-CN" w:bidi="ar"/>
              </w:rPr>
              <w:t>型案例</w:t>
            </w:r>
          </w:p>
        </w:tc>
        <w:tc>
          <w:tcPr>
            <w:tcW w:w="74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269FE" w:rsidRDefault="006B0D11">
            <w:pPr>
              <w:widowControl/>
              <w:jc w:val="both"/>
              <w:textAlignment w:val="top"/>
              <w:rPr>
                <w:rFonts w:ascii="MingLiU" w:eastAsia="MingLiU" w:hAnsi="MingLiU" w:cs="MingLiU"/>
                <w:sz w:val="21"/>
                <w:szCs w:val="21"/>
                <w:lang w:eastAsia="zh-CN"/>
              </w:rPr>
            </w:pPr>
            <w:r>
              <w:rPr>
                <w:rStyle w:val="font21"/>
                <w:sz w:val="21"/>
                <w:szCs w:val="21"/>
                <w:lang w:eastAsia="zh-CN" w:bidi="ar"/>
              </w:rPr>
              <w:t>（提供课程中两个知识点的详细教案设计</w:t>
            </w:r>
            <w:r>
              <w:rPr>
                <w:rStyle w:val="font21"/>
                <w:rFonts w:hint="eastAsia"/>
                <w:sz w:val="21"/>
                <w:szCs w:val="21"/>
                <w:lang w:eastAsia="zh-CN" w:bidi="ar"/>
              </w:rPr>
              <w:t>，</w:t>
            </w:r>
            <w:r>
              <w:rPr>
                <w:rStyle w:val="font21"/>
                <w:sz w:val="21"/>
                <w:szCs w:val="21"/>
                <w:lang w:eastAsia="zh-CN" w:bidi="ar"/>
              </w:rPr>
              <w:t>其中一个内容与</w:t>
            </w:r>
            <w:r>
              <w:rPr>
                <w:rStyle w:val="font01"/>
                <w:rFonts w:eastAsia="MingLiU" w:hint="eastAsia"/>
                <w:sz w:val="21"/>
                <w:szCs w:val="21"/>
                <w:lang w:eastAsia="zh-CN" w:bidi="ar"/>
              </w:rPr>
              <w:t>20</w:t>
            </w:r>
            <w:r>
              <w:rPr>
                <w:rStyle w:val="font21"/>
                <w:sz w:val="21"/>
                <w:szCs w:val="21"/>
                <w:lang w:eastAsia="zh-CN" w:bidi="ar"/>
              </w:rPr>
              <w:t>分钟</w:t>
            </w:r>
            <w:r>
              <w:rPr>
                <w:rStyle w:val="font21"/>
                <w:rFonts w:hint="eastAsia"/>
                <w:sz w:val="21"/>
                <w:szCs w:val="21"/>
                <w:lang w:eastAsia="zh-CN" w:bidi="ar"/>
              </w:rPr>
              <w:t>现场演示</w:t>
            </w:r>
            <w:r>
              <w:rPr>
                <w:rStyle w:val="font21"/>
                <w:sz w:val="21"/>
                <w:szCs w:val="21"/>
                <w:lang w:eastAsia="zh-CN" w:bidi="ar"/>
              </w:rPr>
              <w:t>课程思政教学</w:t>
            </w:r>
            <w:r>
              <w:rPr>
                <w:rStyle w:val="font21"/>
                <w:rFonts w:hint="eastAsia"/>
                <w:sz w:val="21"/>
                <w:szCs w:val="21"/>
                <w:lang w:eastAsia="zh-CN" w:bidi="ar"/>
              </w:rPr>
              <w:t>节段</w:t>
            </w:r>
            <w:r>
              <w:rPr>
                <w:rStyle w:val="font21"/>
                <w:sz w:val="21"/>
                <w:szCs w:val="21"/>
                <w:lang w:eastAsia="zh-CN" w:bidi="ar"/>
              </w:rPr>
              <w:t>一致）</w:t>
            </w:r>
          </w:p>
        </w:tc>
      </w:tr>
      <w:tr w:rsidR="000269FE">
        <w:trPr>
          <w:trHeight w:val="4168"/>
        </w:trPr>
        <w:tc>
          <w:tcPr>
            <w:tcW w:w="1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69FE" w:rsidRDefault="006B0D11">
            <w:pPr>
              <w:widowControl/>
              <w:jc w:val="center"/>
              <w:textAlignment w:val="center"/>
              <w:rPr>
                <w:rFonts w:ascii="MingLiU" w:eastAsia="MingLiU" w:hAnsi="MingLiU" w:cs="MingLiU"/>
                <w:sz w:val="21"/>
                <w:szCs w:val="21"/>
              </w:rPr>
            </w:pPr>
            <w:r>
              <w:rPr>
                <w:rFonts w:ascii="MingLiU" w:eastAsia="MingLiU" w:hAnsi="MingLiU" w:cs="MingLiU"/>
                <w:sz w:val="21"/>
                <w:szCs w:val="21"/>
                <w:lang w:eastAsia="zh-CN" w:bidi="ar"/>
              </w:rPr>
              <w:lastRenderedPageBreak/>
              <w:t>课程思政建设成效</w:t>
            </w:r>
          </w:p>
        </w:tc>
        <w:tc>
          <w:tcPr>
            <w:tcW w:w="74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269FE" w:rsidRDefault="006B0D11">
            <w:pPr>
              <w:widowControl/>
              <w:textAlignment w:val="top"/>
              <w:rPr>
                <w:rFonts w:ascii="MingLiU" w:eastAsia="MingLiU" w:hAnsi="MingLiU" w:cs="MingLiU"/>
                <w:sz w:val="21"/>
                <w:szCs w:val="21"/>
                <w:lang w:eastAsia="zh-CN"/>
              </w:rPr>
            </w:pPr>
            <w:r>
              <w:rPr>
                <w:rFonts w:ascii="MingLiU" w:eastAsia="MingLiU" w:hAnsi="MingLiU" w:cs="MingLiU"/>
                <w:sz w:val="21"/>
                <w:szCs w:val="21"/>
                <w:lang w:eastAsia="zh-CN" w:bidi="ar"/>
              </w:rPr>
              <w:t>（概述课程思政教学改革成效</w:t>
            </w:r>
            <w:r>
              <w:rPr>
                <w:rFonts w:ascii="MingLiU" w:eastAsia="MingLiU" w:hAnsi="MingLiU" w:cs="MingLiU" w:hint="eastAsia"/>
                <w:sz w:val="21"/>
                <w:szCs w:val="21"/>
                <w:lang w:eastAsia="zh-CN" w:bidi="ar"/>
              </w:rPr>
              <w:t>，</w:t>
            </w:r>
            <w:r>
              <w:rPr>
                <w:rFonts w:ascii="Arial" w:eastAsia="MingLiU" w:hAnsi="Arial" w:cs="Arial"/>
                <w:sz w:val="18"/>
                <w:szCs w:val="18"/>
                <w:lang w:eastAsia="zh-CN" w:bidi="ar"/>
              </w:rPr>
              <w:t>500</w:t>
            </w:r>
            <w:r>
              <w:rPr>
                <w:rFonts w:ascii="MingLiU" w:eastAsia="MingLiU" w:hAnsi="MingLiU" w:cs="MingLiU"/>
                <w:sz w:val="21"/>
                <w:szCs w:val="21"/>
                <w:lang w:eastAsia="zh-CN" w:bidi="ar"/>
              </w:rPr>
              <w:t>字左右）</w:t>
            </w:r>
          </w:p>
        </w:tc>
      </w:tr>
      <w:tr w:rsidR="000269FE">
        <w:trPr>
          <w:trHeight w:val="3536"/>
        </w:trPr>
        <w:tc>
          <w:tcPr>
            <w:tcW w:w="1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269FE" w:rsidRDefault="006B0D11">
            <w:pPr>
              <w:widowControl/>
              <w:jc w:val="center"/>
              <w:textAlignment w:val="center"/>
              <w:rPr>
                <w:rFonts w:ascii="MingLiU" w:eastAsia="MingLiU" w:hAnsi="MingLiU" w:cs="MingLiU"/>
                <w:sz w:val="21"/>
                <w:szCs w:val="21"/>
              </w:rPr>
            </w:pPr>
            <w:r>
              <w:rPr>
                <w:rFonts w:ascii="MingLiU" w:eastAsia="MingLiU" w:hAnsi="MingLiU" w:cs="MingLiU"/>
                <w:sz w:val="21"/>
                <w:szCs w:val="21"/>
                <w:lang w:eastAsia="zh-CN" w:bidi="ar"/>
              </w:rPr>
              <w:t>学生反馈</w:t>
            </w:r>
          </w:p>
        </w:tc>
        <w:tc>
          <w:tcPr>
            <w:tcW w:w="74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269FE" w:rsidRDefault="006B0D11">
            <w:pPr>
              <w:widowControl/>
              <w:textAlignment w:val="top"/>
              <w:rPr>
                <w:rFonts w:ascii="MingLiU" w:eastAsia="MingLiU" w:hAnsi="MingLiU" w:cs="MingLiU"/>
                <w:sz w:val="21"/>
                <w:szCs w:val="21"/>
                <w:lang w:eastAsia="zh-CN"/>
              </w:rPr>
            </w:pPr>
            <w:r>
              <w:rPr>
                <w:rFonts w:ascii="MingLiU" w:eastAsia="MingLiU" w:hAnsi="MingLiU" w:cs="MingLiU"/>
                <w:sz w:val="21"/>
                <w:szCs w:val="21"/>
                <w:lang w:eastAsia="zh-CN" w:bidi="ar"/>
              </w:rPr>
              <w:t>（学生的学习体会摘录</w:t>
            </w:r>
            <w:r>
              <w:rPr>
                <w:rFonts w:ascii="MingLiU" w:eastAsia="MingLiU" w:hAnsi="MingLiU" w:cs="MingLiU" w:hint="eastAsia"/>
                <w:sz w:val="21"/>
                <w:szCs w:val="21"/>
                <w:lang w:eastAsia="zh-CN" w:bidi="ar"/>
              </w:rPr>
              <w:t>，</w:t>
            </w:r>
            <w:r>
              <w:rPr>
                <w:rFonts w:ascii="Arial" w:eastAsia="MingLiU" w:hAnsi="Arial" w:cs="Arial"/>
                <w:sz w:val="18"/>
                <w:szCs w:val="18"/>
                <w:lang w:eastAsia="zh-CN" w:bidi="ar"/>
              </w:rPr>
              <w:t>500</w:t>
            </w:r>
            <w:r>
              <w:rPr>
                <w:rFonts w:ascii="MingLiU" w:eastAsia="MingLiU" w:hAnsi="MingLiU" w:cs="MingLiU"/>
                <w:sz w:val="21"/>
                <w:szCs w:val="21"/>
                <w:lang w:eastAsia="zh-CN" w:bidi="ar"/>
              </w:rPr>
              <w:t>字左右）</w:t>
            </w:r>
          </w:p>
        </w:tc>
      </w:tr>
      <w:tr w:rsidR="000269FE">
        <w:trPr>
          <w:trHeight w:val="5662"/>
        </w:trPr>
        <w:tc>
          <w:tcPr>
            <w:tcW w:w="1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269FE" w:rsidRDefault="006B0D11">
            <w:pPr>
              <w:widowControl/>
              <w:jc w:val="center"/>
              <w:textAlignment w:val="center"/>
              <w:rPr>
                <w:rFonts w:ascii="MingLiU" w:eastAsia="MingLiU" w:hAnsi="MingLiU" w:cs="MingLiU"/>
                <w:sz w:val="21"/>
                <w:szCs w:val="21"/>
              </w:rPr>
            </w:pPr>
            <w:r>
              <w:rPr>
                <w:rFonts w:ascii="MingLiU" w:eastAsia="MingLiU" w:hAnsi="MingLiU" w:cs="MingLiU"/>
                <w:sz w:val="21"/>
                <w:szCs w:val="21"/>
                <w:lang w:eastAsia="zh-CN" w:bidi="ar"/>
              </w:rPr>
              <w:t>教学反思</w:t>
            </w:r>
          </w:p>
        </w:tc>
        <w:tc>
          <w:tcPr>
            <w:tcW w:w="74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0269FE" w:rsidRDefault="000269FE">
            <w:pPr>
              <w:rPr>
                <w:rFonts w:ascii="Arial" w:eastAsia="宋体" w:hAnsi="Arial" w:cs="Arial"/>
              </w:rPr>
            </w:pPr>
          </w:p>
        </w:tc>
      </w:tr>
    </w:tbl>
    <w:p w:rsidR="000269FE" w:rsidRDefault="000269FE"/>
    <w:sectPr w:rsidR="000269FE">
      <w:pgSz w:w="11900" w:h="16840"/>
      <w:pgMar w:top="1276" w:right="1276" w:bottom="1276" w:left="1276" w:header="3305" w:footer="3305" w:gutter="0"/>
      <w:pgNumType w:start="1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298" w:rsidRDefault="00B41298">
      <w:r>
        <w:separator/>
      </w:r>
    </w:p>
  </w:endnote>
  <w:endnote w:type="continuationSeparator" w:id="0">
    <w:p w:rsidR="00B41298" w:rsidRDefault="00B41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Microsoft JhengHei"/>
    <w:panose1 w:val="02010609000101010101"/>
    <w:charset w:val="88"/>
    <w:family w:val="modern"/>
    <w:pitch w:val="fixed"/>
    <w:sig w:usb0="00000000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298" w:rsidRDefault="00B41298">
      <w:r>
        <w:separator/>
      </w:r>
    </w:p>
  </w:footnote>
  <w:footnote w:type="continuationSeparator" w:id="0">
    <w:p w:rsidR="00B41298" w:rsidRDefault="00B412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C80AF6"/>
    <w:rsid w:val="000269FE"/>
    <w:rsid w:val="002A20EF"/>
    <w:rsid w:val="00536A92"/>
    <w:rsid w:val="006B0D11"/>
    <w:rsid w:val="00B41298"/>
    <w:rsid w:val="00C34A55"/>
    <w:rsid w:val="00E37ECE"/>
    <w:rsid w:val="2A4E270B"/>
    <w:rsid w:val="51C8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E49F00"/>
  <w15:docId w15:val="{E21F98DB-A3AE-41FE-BC93-39D419DA2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">
    <w:name w:val="Body text|1"/>
    <w:basedOn w:val="a"/>
    <w:link w:val="Bodytext10"/>
    <w:qFormat/>
    <w:pPr>
      <w:spacing w:after="300"/>
    </w:pPr>
    <w:rPr>
      <w:rFonts w:ascii="宋体" w:eastAsia="宋体" w:hAnsi="宋体" w:cs="宋体"/>
      <w:sz w:val="34"/>
      <w:szCs w:val="34"/>
      <w:lang w:val="zh-TW" w:eastAsia="zh-TW" w:bidi="zh-TW"/>
    </w:rPr>
  </w:style>
  <w:style w:type="paragraph" w:customStyle="1" w:styleId="Bodytext2">
    <w:name w:val="Body text|2"/>
    <w:basedOn w:val="a"/>
    <w:qFormat/>
    <w:pPr>
      <w:spacing w:after="240"/>
      <w:ind w:firstLine="880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font11">
    <w:name w:val="font11"/>
    <w:basedOn w:val="a0"/>
    <w:rPr>
      <w:rFonts w:ascii="MingLiU" w:eastAsia="MingLiU" w:hAnsi="MingLiU" w:cs="MingLiU" w:hint="default"/>
      <w:color w:val="000000"/>
      <w:sz w:val="16"/>
      <w:szCs w:val="16"/>
      <w:u w:val="none"/>
    </w:rPr>
  </w:style>
  <w:style w:type="character" w:customStyle="1" w:styleId="font31">
    <w:name w:val="font31"/>
    <w:basedOn w:val="a0"/>
    <w:qFormat/>
    <w:rPr>
      <w:rFonts w:ascii="Arial" w:hAnsi="Arial" w:cs="Arial"/>
      <w:color w:val="000000"/>
      <w:sz w:val="14"/>
      <w:szCs w:val="14"/>
      <w:u w:val="none"/>
    </w:rPr>
  </w:style>
  <w:style w:type="character" w:customStyle="1" w:styleId="font21">
    <w:name w:val="font21"/>
    <w:basedOn w:val="a0"/>
    <w:qFormat/>
    <w:rPr>
      <w:rFonts w:ascii="MingLiU" w:eastAsia="MingLiU" w:hAnsi="MingLiU" w:cs="MingLiU" w:hint="default"/>
      <w:color w:val="000000"/>
      <w:sz w:val="16"/>
      <w:szCs w:val="16"/>
      <w:u w:val="none"/>
    </w:rPr>
  </w:style>
  <w:style w:type="character" w:customStyle="1" w:styleId="font01">
    <w:name w:val="font01"/>
    <w:basedOn w:val="a0"/>
    <w:qFormat/>
    <w:rPr>
      <w:rFonts w:ascii="Arial" w:hAnsi="Arial" w:cs="Arial"/>
      <w:color w:val="000000"/>
      <w:sz w:val="16"/>
      <w:szCs w:val="16"/>
      <w:u w:val="none"/>
    </w:rPr>
  </w:style>
  <w:style w:type="paragraph" w:styleId="a3">
    <w:name w:val="header"/>
    <w:basedOn w:val="a"/>
    <w:link w:val="a4"/>
    <w:rsid w:val="00536A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36A92"/>
    <w:rPr>
      <w:rFonts w:eastAsia="Times New Roman"/>
      <w:color w:val="000000"/>
      <w:sz w:val="18"/>
      <w:szCs w:val="18"/>
      <w:lang w:eastAsia="en-US" w:bidi="en-US"/>
    </w:rPr>
  </w:style>
  <w:style w:type="paragraph" w:styleId="a5">
    <w:name w:val="footer"/>
    <w:basedOn w:val="a"/>
    <w:link w:val="a6"/>
    <w:rsid w:val="00536A9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36A92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Bodytext10">
    <w:name w:val="Body text|1_"/>
    <w:basedOn w:val="a0"/>
    <w:link w:val="Bodytext1"/>
    <w:qFormat/>
    <w:rsid w:val="00536A92"/>
    <w:rPr>
      <w:rFonts w:ascii="宋体" w:hAnsi="宋体" w:cs="宋体"/>
      <w:color w:val="000000"/>
      <w:sz w:val="34"/>
      <w:szCs w:val="34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与往事干杯</dc:creator>
  <cp:lastModifiedBy>Windows 用户</cp:lastModifiedBy>
  <cp:revision>5</cp:revision>
  <dcterms:created xsi:type="dcterms:W3CDTF">2022-04-09T03:00:00Z</dcterms:created>
  <dcterms:modified xsi:type="dcterms:W3CDTF">2022-10-09T02:31:00Z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73640A2B95ED48048EC52F5CA9FD0A34</vt:lpwstr>
  </property>
  <property fmtid="{D5CDD505-2E9C-101B-9397-08002B2CF9AE}" pid="4" name="commondata">
    <vt:lpwstr>eyJoZGlkIjoiMzIxYzcwOWVhZjVlZmI3NDExMTdjMWVkNWJmNGQ2NTEifQ==</vt:lpwstr>
  </property>
</Properties>
</file>